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center"/>
        <w:rPr>
          <w:rFonts w:ascii="Source Sans Pro" w:cs="Source Sans Pro" w:eastAsia="Source Sans Pro" w:hAnsi="Source Sans Pro"/>
          <w:b w:val="1"/>
          <w:color w:val="434343"/>
        </w:rPr>
      </w:pPr>
      <w:r w:rsidDel="00000000" w:rsidR="00000000" w:rsidRPr="00000000">
        <w:rPr>
          <w:rFonts w:ascii="Source Sans Pro" w:cs="Source Sans Pro" w:eastAsia="Source Sans Pro" w:hAnsi="Source Sans Pro"/>
          <w:b w:val="1"/>
          <w:color w:val="434343"/>
          <w:rtl w:val="0"/>
        </w:rPr>
        <w:t xml:space="preserve">simpleshow integriert KI-Avatare in Video-Plattform</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Source Sans Pro" w:cs="Source Sans Pro" w:eastAsia="Source Sans Pro" w:hAnsi="Source Sans Pro"/>
          <w:i w:val="1"/>
          <w:color w:val="434343"/>
        </w:rPr>
      </w:pPr>
      <w:r w:rsidDel="00000000" w:rsidR="00000000" w:rsidRPr="00000000">
        <w:rPr>
          <w:rFonts w:ascii="Source Sans Pro" w:cs="Source Sans Pro" w:eastAsia="Source Sans Pro" w:hAnsi="Source Sans Pro"/>
          <w:i w:val="1"/>
          <w:color w:val="434343"/>
          <w:rtl w:val="0"/>
        </w:rPr>
        <w:t xml:space="preserve">Mit der Kombination aus lebensechten KI-Avataren und bewegten Illustrationen veröffentlicht simpleshow ein neues Erklärvideo-Format mit hohem persönlichen Identifikationsgrad.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Source Sans Pro" w:cs="Source Sans Pro" w:eastAsia="Source Sans Pro" w:hAnsi="Source Sans Pro"/>
          <w:color w:val="434343"/>
        </w:rPr>
      </w:pPr>
      <w:r w:rsidDel="00000000" w:rsidR="00000000" w:rsidRPr="00000000">
        <w:rPr>
          <w:rFonts w:ascii="Source Sans Pro" w:cs="Source Sans Pro" w:eastAsia="Source Sans Pro" w:hAnsi="Source Sans Pro"/>
          <w:b w:val="1"/>
          <w:color w:val="434343"/>
          <w:rtl w:val="0"/>
        </w:rPr>
        <w:t xml:space="preserve">2. April 2025</w:t>
      </w:r>
      <w:r w:rsidDel="00000000" w:rsidR="00000000" w:rsidRPr="00000000">
        <w:rPr>
          <w:rFonts w:ascii="Source Sans Pro" w:cs="Source Sans Pro" w:eastAsia="Source Sans Pro" w:hAnsi="Source Sans Pro"/>
          <w:color w:val="434343"/>
          <w:rtl w:val="0"/>
        </w:rPr>
        <w:t xml:space="preserve"> – </w:t>
      </w:r>
      <w:hyperlink r:id="rId6">
        <w:r w:rsidDel="00000000" w:rsidR="00000000" w:rsidRPr="00000000">
          <w:rPr>
            <w:rFonts w:ascii="Source Sans Pro" w:cs="Source Sans Pro" w:eastAsia="Source Sans Pro" w:hAnsi="Source Sans Pro"/>
            <w:color w:val="1155cc"/>
            <w:u w:val="single"/>
            <w:rtl w:val="0"/>
          </w:rPr>
          <w:t xml:space="preserve">simpleshow</w:t>
        </w:r>
      </w:hyperlink>
      <w:r w:rsidDel="00000000" w:rsidR="00000000" w:rsidRPr="00000000">
        <w:rPr>
          <w:rFonts w:ascii="Source Sans Pro" w:cs="Source Sans Pro" w:eastAsia="Source Sans Pro" w:hAnsi="Source Sans Pro"/>
          <w:color w:val="434343"/>
          <w:rtl w:val="0"/>
        </w:rPr>
        <w:t xml:space="preserve">, die KI-basierte Plattform für Erklärvideos stellt ein neues KI-Videoformat vor. Nutzende können ab sofort ein Avatar-Erklärvideo erstellen, das realistische, menschenähnliche Avatare und leicht verständliche, animierte Illustrationen zu einem zeitgemäßen und dynamischen Videoformat kombiniert.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color w:val="434343"/>
          <w:rtl w:val="0"/>
        </w:rPr>
        <w:t xml:space="preserve">Die neue Avatar-Option folgt dem bekannten automatisierten Text-zu-Video-Erstellungsansatz und verleiht digitalem Storytelling eine menschliche Note. </w:t>
      </w:r>
      <w:r w:rsidDel="00000000" w:rsidR="00000000" w:rsidRPr="00000000">
        <w:rPr>
          <w:rFonts w:ascii="Source Sans Pro" w:cs="Source Sans Pro" w:eastAsia="Source Sans Pro" w:hAnsi="Source Sans Pro"/>
          <w:rtl w:val="0"/>
        </w:rPr>
        <w:t xml:space="preserve">Die integrierten Avatare sind ausdrucksstark und sprechen und bewegen sich auf natürliche Weise. Das neue Format bereichert die bekannten Erklärvideos  so um emotionale Tiefe und Authentizität. </w:t>
      </w: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Source Sans Pro" w:cs="Source Sans Pro" w:eastAsia="Source Sans Pro" w:hAnsi="Source Sans Pro"/>
          <w:color w:val="434343"/>
        </w:rPr>
      </w:pPr>
      <w:r w:rsidDel="00000000" w:rsidR="00000000" w:rsidRPr="00000000">
        <w:rPr>
          <w:rFonts w:ascii="Source Sans Pro" w:cs="Source Sans Pro" w:eastAsia="Source Sans Pro" w:hAnsi="Source Sans Pro"/>
          <w:color w:val="434343"/>
          <w:rtl w:val="0"/>
        </w:rPr>
        <w:t xml:space="preserve">Die im gleichen Zuge optimierte simpleshow-Oberfläche macht die Videoerstellung und -anpassung noch einfacher. Illustrationen, Avatare und Hintergründe lassen sich nahtlos integrieren und an die Markenidentität anpassen. Mit einer Vielzahl an Hintergrundstilen, dynamische Animationen und individuellen Markenfarben wirkt jedes Video professionell und hochwertig. Zudem können die Avatare in allen auf der simpleshow-Plattform verfügbaren Sprachen und Stimmen sprechen, einschließlich nachgebildeter Nutzerstimmen, und ermöglichen so eine natürliche und ansprechende Kommunikation für ein globales Publikum.</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Source Sans Pro" w:cs="Source Sans Pro" w:eastAsia="Source Sans Pro" w:hAnsi="Source Sans Pro"/>
          <w:i w:val="1"/>
          <w:color w:val="434343"/>
        </w:rPr>
      </w:pPr>
      <w:r w:rsidDel="00000000" w:rsidR="00000000" w:rsidRPr="00000000">
        <w:rPr>
          <w:rFonts w:ascii="Source Sans Pro" w:cs="Source Sans Pro" w:eastAsia="Source Sans Pro" w:hAnsi="Source Sans Pro"/>
          <w:color w:val="434343"/>
          <w:rtl w:val="0"/>
        </w:rPr>
        <w:t xml:space="preserve">Dr. Sandra Böhrs, Chief Marketing Officer von simpleshow, erklärt:</w:t>
        <w:br w:type="textWrapping"/>
      </w:r>
      <w:r w:rsidDel="00000000" w:rsidR="00000000" w:rsidRPr="00000000">
        <w:rPr>
          <w:rFonts w:ascii="Source Sans Pro" w:cs="Source Sans Pro" w:eastAsia="Source Sans Pro" w:hAnsi="Source Sans Pro"/>
          <w:i w:val="1"/>
          <w:color w:val="434343"/>
          <w:rtl w:val="0"/>
        </w:rPr>
        <w:t xml:space="preserve">„Unsere KI-Avatare setzen neue Maßstäbe für Erklärvideos, indem sie menschenähnliche Interaktionen mit eingängigen visuellen Elementen kombinieren. So stellen wir sicher, dass Botschaften nicht nur gehört, sondern selbst komplexe Themen wirklich verstanden und verinnerlicht werden. Dank schneller Anpassbarkeit und vielfältiger Sprachoptionen können Unternehmen wirkungsvolle, markenkonforme Videos in großem Umfang erstellen.“</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Source Sans Pro" w:cs="Source Sans Pro" w:eastAsia="Source Sans Pro" w:hAnsi="Source Sans Pro"/>
          <w:color w:val="434343"/>
        </w:rPr>
      </w:pPr>
      <w:r w:rsidDel="00000000" w:rsidR="00000000" w:rsidRPr="00000000">
        <w:rPr>
          <w:rFonts w:ascii="Source Sans Pro" w:cs="Source Sans Pro" w:eastAsia="Source Sans Pro" w:hAnsi="Source Sans Pro"/>
          <w:color w:val="434343"/>
          <w:rtl w:val="0"/>
        </w:rPr>
        <w:t xml:space="preserve">Ob für Schulungen, Marketing oder interne Kommunikation – die KI-Avatare von simpleshow sorgen für eine tiefere Zuschauerbindung und verwandeln Inhalte in sympathische und dynamische audiovisuelle Erlebnisse.</w:t>
      </w: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sz w:val="18"/>
          <w:szCs w:val="18"/>
          <w:rtl w:val="0"/>
        </w:rPr>
        <w:t xml:space="preserve">Über simpleshow:</w:t>
        <w:br w:type="textWrapping"/>
      </w:r>
      <w:r w:rsidDel="00000000" w:rsidR="00000000" w:rsidRPr="00000000">
        <w:rPr>
          <w:rFonts w:ascii="Source Sans Pro" w:cs="Source Sans Pro" w:eastAsia="Source Sans Pro" w:hAnsi="Source Sans Pro"/>
          <w:sz w:val="18"/>
          <w:szCs w:val="18"/>
          <w:rtl w:val="0"/>
        </w:rPr>
        <w:t xml:space="preserve">simpleshow ist die führende Plattform für digitale Produkte und Dienstleistungen rund um Erklärvideos. Mit der Mission, moderne Kommunikation einfach und prägnant zu gestalten, ermöglicht der Marktführer es jedem, komplexe Themen klar und ansprechend zu erklären. Die KI-gestützte SaaS-Lösung simpleshow video maker erlaubt Nutzer*innen, in über 20 Sprachen professionelle Erklärvideos in nur wenigen Klicks zu erstellen. Dieses „Zauberwerk“ basiert auf jahrelanger Erfahrung mit der Produktion von Zehntausenden Videos und eLearning-Kursen in über 50 Sprachen. Das simpleshow-Team betreut Kunden von Büros in Berlin, Luxemburg, London, Miami, Singapur, Hongkong und Tokio aus. Große internationale Unternehmen schätzen simpleshow als Partner, der komplexe Themen einfach und effektiv erklärt.</w:t>
      </w:r>
      <w:r w:rsidDel="00000000" w:rsidR="00000000" w:rsidRPr="00000000">
        <w:rPr>
          <w:rtl w:val="0"/>
        </w:rPr>
      </w:r>
    </w:p>
    <w:p w:rsidR="00000000" w:rsidDel="00000000" w:rsidP="00000000" w:rsidRDefault="00000000" w:rsidRPr="00000000" w14:paraId="00000009">
      <w:pPr>
        <w:spacing w:after="240" w:before="240" w:lineRule="auto"/>
        <w:rPr>
          <w:rFonts w:ascii="Source Sans Pro" w:cs="Source Sans Pro" w:eastAsia="Source Sans Pro" w:hAnsi="Source Sans Pro"/>
          <w:b w:val="1"/>
          <w:color w:val="434343"/>
          <w:sz w:val="18"/>
          <w:szCs w:val="18"/>
        </w:rPr>
      </w:pPr>
      <w:r w:rsidDel="00000000" w:rsidR="00000000" w:rsidRPr="00000000">
        <w:rPr>
          <w:rFonts w:ascii="Source Sans Pro" w:cs="Source Sans Pro" w:eastAsia="Source Sans Pro" w:hAnsi="Source Sans Pro"/>
          <w:b w:val="1"/>
          <w:sz w:val="18"/>
          <w:szCs w:val="18"/>
          <w:rtl w:val="0"/>
        </w:rPr>
        <w:t xml:space="preserve">Pressekontakt:</w:t>
        <w:br w:type="textWrapping"/>
      </w:r>
      <w:r w:rsidDel="00000000" w:rsidR="00000000" w:rsidRPr="00000000">
        <w:rPr>
          <w:rFonts w:ascii="Source Sans Pro" w:cs="Source Sans Pro" w:eastAsia="Source Sans Pro" w:hAnsi="Source Sans Pro"/>
          <w:sz w:val="18"/>
          <w:szCs w:val="18"/>
          <w:rtl w:val="0"/>
        </w:rPr>
        <w:t xml:space="preserve">simpleshow gmbh | Am Karlsbad 16 | 10785 Berlin | Deutschland</w:t>
        <w:br w:type="textWrapping"/>
      </w:r>
      <w:hyperlink r:id="rId7">
        <w:r w:rsidDel="00000000" w:rsidR="00000000" w:rsidRPr="00000000">
          <w:rPr>
            <w:rFonts w:ascii="Source Sans Pro" w:cs="Source Sans Pro" w:eastAsia="Source Sans Pro" w:hAnsi="Source Sans Pro"/>
            <w:color w:val="1155cc"/>
            <w:sz w:val="18"/>
            <w:szCs w:val="18"/>
            <w:u w:val="single"/>
            <w:rtl w:val="0"/>
          </w:rPr>
          <w:t xml:space="preserve">www.simpleshow.com</w:t>
        </w:r>
      </w:hyperlink>
      <w:r w:rsidDel="00000000" w:rsidR="00000000" w:rsidRPr="00000000">
        <w:rPr>
          <w:rFonts w:ascii="Source Sans Pro" w:cs="Source Sans Pro" w:eastAsia="Source Sans Pro" w:hAnsi="Source Sans Pro"/>
          <w:b w:val="1"/>
          <w:sz w:val="18"/>
          <w:szCs w:val="18"/>
          <w:rtl w:val="0"/>
        </w:rPr>
        <w:br w:type="textWrapping"/>
      </w:r>
      <w:r w:rsidDel="00000000" w:rsidR="00000000" w:rsidRPr="00000000">
        <w:rPr>
          <w:rFonts w:ascii="Source Sans Pro" w:cs="Source Sans Pro" w:eastAsia="Source Sans Pro" w:hAnsi="Source Sans Pro"/>
          <w:sz w:val="18"/>
          <w:szCs w:val="18"/>
          <w:rtl w:val="0"/>
        </w:rPr>
        <w:t xml:space="preserve">Ansprechpartnerin: Viktoria Koleva</w:t>
        <w:br w:type="textWrapping"/>
      </w:r>
      <w:hyperlink r:id="rId8">
        <w:r w:rsidDel="00000000" w:rsidR="00000000" w:rsidRPr="00000000">
          <w:rPr>
            <w:rFonts w:ascii="Source Sans Pro" w:cs="Source Sans Pro" w:eastAsia="Source Sans Pro" w:hAnsi="Source Sans Pro"/>
            <w:color w:val="1155cc"/>
            <w:sz w:val="18"/>
            <w:szCs w:val="18"/>
            <w:u w:val="single"/>
            <w:rtl w:val="0"/>
          </w:rPr>
          <w:t xml:space="preserve">presse@simpleshow.com</w:t>
        </w:r>
      </w:hyperlink>
      <w:r w:rsidDel="00000000" w:rsidR="00000000" w:rsidRPr="00000000">
        <w:rPr>
          <w:rFonts w:ascii="Source Sans Pro" w:cs="Source Sans Pro" w:eastAsia="Source Sans Pro" w:hAnsi="Source Sans Pro"/>
          <w:sz w:val="18"/>
          <w:szCs w:val="18"/>
          <w:rtl w:val="0"/>
        </w:rPr>
        <w:t xml:space="preserve"> | Telefon: +49 30 809 502 133</w:t>
      </w:r>
      <w:r w:rsidDel="00000000" w:rsidR="00000000" w:rsidRPr="00000000">
        <w:rPr>
          <w:rtl w:val="0"/>
        </w:rPr>
      </w:r>
    </w:p>
    <w:sectPr>
      <w:headerReference r:id="rId9"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urce Sans Pr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jc w:val="right"/>
      <w:rPr>
        <w:color w:val="434343"/>
        <w:sz w:val="18"/>
        <w:szCs w:val="18"/>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4511675</wp:posOffset>
          </wp:positionH>
          <wp:positionV relativeFrom="paragraph">
            <wp:posOffset>-88899</wp:posOffset>
          </wp:positionV>
          <wp:extent cx="1207762" cy="28756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7762" cy="287562"/>
                  </a:xfrm>
                  <a:prstGeom prst="rect"/>
                  <a:ln/>
                </pic:spPr>
              </pic:pic>
            </a:graphicData>
          </a:graphic>
        </wp:anchor>
      </w:drawing>
    </w:r>
  </w:p>
  <w:p w:rsidR="00000000" w:rsidDel="00000000" w:rsidP="00000000" w:rsidRDefault="00000000" w:rsidRPr="00000000" w14:paraId="0000000B">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simpleshow.com/de/" TargetMode="External"/><Relationship Id="rId7" Type="http://schemas.openxmlformats.org/officeDocument/2006/relationships/hyperlink" Target="https://simpleshow.com" TargetMode="External"/><Relationship Id="rId8" Type="http://schemas.openxmlformats.org/officeDocument/2006/relationships/hyperlink" Target="mailto:presse@simpleshow.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